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8A407" w14:textId="2F1995BE" w:rsidR="002B16B5" w:rsidRDefault="001632D6" w:rsidP="00F14DAB">
      <w:pPr>
        <w:ind w:left="720" w:hanging="360"/>
        <w:rPr>
          <w:rFonts w:ascii="Garamond" w:hAnsi="Garamond"/>
          <w:b/>
          <w:bCs/>
          <w:i/>
          <w:iCs/>
          <w:sz w:val="28"/>
          <w:szCs w:val="28"/>
        </w:rPr>
      </w:pPr>
      <w:r>
        <w:rPr>
          <w:rFonts w:ascii="Garamond" w:hAnsi="Garamond"/>
          <w:b/>
          <w:bCs/>
          <w:sz w:val="28"/>
          <w:szCs w:val="28"/>
        </w:rPr>
        <w:t>Seminar e</w:t>
      </w:r>
      <w:r w:rsidR="002B16B5" w:rsidRPr="002B16B5">
        <w:rPr>
          <w:rFonts w:ascii="Garamond" w:hAnsi="Garamond"/>
          <w:b/>
          <w:bCs/>
          <w:sz w:val="28"/>
          <w:szCs w:val="28"/>
        </w:rPr>
        <w:t xml:space="preserve">xcerpts from Laurence Sterne, </w:t>
      </w:r>
      <w:r w:rsidR="002B16B5" w:rsidRPr="002B16B5">
        <w:rPr>
          <w:rFonts w:ascii="Garamond" w:hAnsi="Garamond"/>
          <w:b/>
          <w:bCs/>
          <w:i/>
          <w:iCs/>
          <w:sz w:val="28"/>
          <w:szCs w:val="28"/>
        </w:rPr>
        <w:t>Tristram Shandy</w:t>
      </w:r>
    </w:p>
    <w:p w14:paraId="75630386" w14:textId="77777777" w:rsidR="00486D29" w:rsidRPr="002B16B5" w:rsidRDefault="00486D29" w:rsidP="00F14DAB">
      <w:pPr>
        <w:ind w:left="720" w:hanging="360"/>
        <w:rPr>
          <w:rFonts w:ascii="Garamond" w:hAnsi="Garamond"/>
          <w:b/>
          <w:bCs/>
          <w:i/>
          <w:iCs/>
          <w:sz w:val="28"/>
          <w:szCs w:val="28"/>
        </w:rPr>
      </w:pPr>
    </w:p>
    <w:p w14:paraId="106DC82D" w14:textId="71F58E7F" w:rsidR="004D0C92" w:rsidRPr="002B16B5" w:rsidRDefault="004D0C92" w:rsidP="00F14DAB">
      <w:pPr>
        <w:pStyle w:val="ListParagraph"/>
        <w:numPr>
          <w:ilvl w:val="0"/>
          <w:numId w:val="1"/>
        </w:numPr>
        <w:rPr>
          <w:rFonts w:ascii="Garamond" w:hAnsi="Garamond"/>
          <w:sz w:val="24"/>
          <w:szCs w:val="24"/>
          <w:lang w:val="en-US"/>
        </w:rPr>
      </w:pPr>
      <w:r w:rsidRPr="002B16B5">
        <w:rPr>
          <w:rFonts w:ascii="Garamond" w:hAnsi="Garamond"/>
          <w:sz w:val="24"/>
          <w:szCs w:val="24"/>
        </w:rPr>
        <w:t xml:space="preserve">(from Book I, </w:t>
      </w:r>
      <w:proofErr w:type="spellStart"/>
      <w:r w:rsidRPr="002B16B5">
        <w:rPr>
          <w:rFonts w:ascii="Garamond" w:hAnsi="Garamond"/>
          <w:sz w:val="24"/>
          <w:szCs w:val="24"/>
        </w:rPr>
        <w:t>ch.</w:t>
      </w:r>
      <w:proofErr w:type="spellEnd"/>
      <w:r w:rsidRPr="002B16B5">
        <w:rPr>
          <w:rFonts w:ascii="Garamond" w:hAnsi="Garamond"/>
          <w:b/>
          <w:bCs/>
          <w:sz w:val="24"/>
          <w:szCs w:val="24"/>
          <w:lang w:val="en-US"/>
        </w:rPr>
        <w:t xml:space="preserve"> </w:t>
      </w:r>
      <w:r w:rsidRPr="002B16B5">
        <w:rPr>
          <w:rFonts w:ascii="Garamond" w:hAnsi="Garamond"/>
          <w:sz w:val="24"/>
          <w:szCs w:val="24"/>
          <w:lang w:val="en-US"/>
        </w:rPr>
        <w:t>xx</w:t>
      </w:r>
      <w:proofErr w:type="gramStart"/>
      <w:r w:rsidRPr="002B16B5">
        <w:rPr>
          <w:rFonts w:ascii="Garamond" w:hAnsi="Garamond"/>
          <w:sz w:val="24"/>
          <w:szCs w:val="24"/>
          <w:lang w:val="en-US"/>
        </w:rPr>
        <w:t xml:space="preserve">) </w:t>
      </w:r>
      <w:r w:rsidRPr="002B16B5">
        <w:rPr>
          <w:rFonts w:ascii="Garamond" w:hAnsi="Garamond"/>
          <w:b/>
          <w:bCs/>
          <w:sz w:val="24"/>
          <w:szCs w:val="24"/>
          <w:lang w:val="en-US"/>
        </w:rPr>
        <w:t xml:space="preserve"> </w:t>
      </w:r>
      <w:r w:rsidRPr="002B16B5">
        <w:rPr>
          <w:rFonts w:ascii="Garamond" w:hAnsi="Garamond"/>
          <w:sz w:val="24"/>
          <w:szCs w:val="24"/>
          <w:lang w:val="en-US"/>
        </w:rPr>
        <w:t>How</w:t>
      </w:r>
      <w:proofErr w:type="gramEnd"/>
      <w:r w:rsidRPr="002B16B5">
        <w:rPr>
          <w:rFonts w:ascii="Garamond" w:hAnsi="Garamond"/>
          <w:sz w:val="24"/>
          <w:szCs w:val="24"/>
          <w:lang w:val="en-US"/>
        </w:rPr>
        <w:t xml:space="preserve"> could you, Madam, be so inattentive in reading the last chapter? I told you in it, </w:t>
      </w:r>
      <w:proofErr w:type="gramStart"/>
      <w:r w:rsidRPr="002B16B5">
        <w:rPr>
          <w:rFonts w:ascii="Garamond" w:hAnsi="Garamond"/>
          <w:i/>
          <w:iCs/>
          <w:sz w:val="24"/>
          <w:szCs w:val="24"/>
          <w:lang w:val="en-US"/>
        </w:rPr>
        <w:t>That</w:t>
      </w:r>
      <w:proofErr w:type="gramEnd"/>
      <w:r w:rsidRPr="002B16B5">
        <w:rPr>
          <w:rFonts w:ascii="Garamond" w:hAnsi="Garamond"/>
          <w:i/>
          <w:iCs/>
          <w:sz w:val="24"/>
          <w:szCs w:val="24"/>
          <w:lang w:val="en-US"/>
        </w:rPr>
        <w:t xml:space="preserve"> my mother was not a Papist</w:t>
      </w:r>
      <w:r w:rsidRPr="002B16B5">
        <w:rPr>
          <w:rFonts w:ascii="Garamond" w:hAnsi="Garamond"/>
          <w:sz w:val="24"/>
          <w:szCs w:val="24"/>
          <w:lang w:val="en-US"/>
        </w:rPr>
        <w:t xml:space="preserve">. </w:t>
      </w:r>
      <w:proofErr w:type="gramStart"/>
      <w:r w:rsidRPr="002B16B5">
        <w:rPr>
          <w:rFonts w:ascii="Garamond" w:hAnsi="Garamond"/>
          <w:sz w:val="24"/>
          <w:szCs w:val="24"/>
          <w:lang w:val="en-US"/>
        </w:rPr>
        <w:t>Papist !</w:t>
      </w:r>
      <w:proofErr w:type="gramEnd"/>
      <w:r w:rsidRPr="002B16B5">
        <w:rPr>
          <w:rFonts w:ascii="Garamond" w:hAnsi="Garamond"/>
          <w:sz w:val="24"/>
          <w:szCs w:val="24"/>
          <w:lang w:val="en-US"/>
        </w:rPr>
        <w:t xml:space="preserve"> you told me no such thing, Sir. Madam, I take leave to repeat it over again, that I told you as plain, at least, as words, by direct inference, could tell you such a thing. Then, Sir, I must have missed a page. No, madam, you have not missed a word. Then I was asleep, Sir. My pride, Madam, cannot allow you that refuge. Then, I declare I know nothing at all about the matter. That, Madam, is the very fault I lay to your charge; and, as a punishment for it, I do insist upon it, that you immediately turn back, that is, as soon as you get to the next full </w:t>
      </w:r>
      <w:proofErr w:type="gramStart"/>
      <w:r w:rsidRPr="002B16B5">
        <w:rPr>
          <w:rFonts w:ascii="Garamond" w:hAnsi="Garamond"/>
          <w:sz w:val="24"/>
          <w:szCs w:val="24"/>
          <w:lang w:val="en-US"/>
        </w:rPr>
        <w:t>stop, and</w:t>
      </w:r>
      <w:proofErr w:type="gramEnd"/>
      <w:r w:rsidRPr="002B16B5">
        <w:rPr>
          <w:rFonts w:ascii="Garamond" w:hAnsi="Garamond"/>
          <w:sz w:val="24"/>
          <w:szCs w:val="24"/>
          <w:lang w:val="en-US"/>
        </w:rPr>
        <w:t xml:space="preserve"> read the whole chapter over again.</w:t>
      </w:r>
    </w:p>
    <w:p w14:paraId="17241E0B" w14:textId="77777777" w:rsidR="004D0C92" w:rsidRPr="002B16B5" w:rsidRDefault="004D0C92" w:rsidP="004D0C92">
      <w:pPr>
        <w:pStyle w:val="ListParagraph"/>
        <w:rPr>
          <w:rFonts w:ascii="Garamond" w:hAnsi="Garamond"/>
          <w:sz w:val="24"/>
          <w:szCs w:val="24"/>
        </w:rPr>
      </w:pPr>
    </w:p>
    <w:p w14:paraId="2466838D" w14:textId="1FF30AD2" w:rsidR="004D0C92" w:rsidRPr="004D0C92" w:rsidRDefault="004D0C92" w:rsidP="004D0C92">
      <w:pPr>
        <w:pStyle w:val="ListParagraph"/>
        <w:numPr>
          <w:ilvl w:val="0"/>
          <w:numId w:val="1"/>
        </w:numPr>
        <w:rPr>
          <w:rFonts w:ascii="Garamond" w:hAnsi="Garamond"/>
          <w:sz w:val="24"/>
          <w:szCs w:val="24"/>
        </w:rPr>
      </w:pPr>
      <w:r w:rsidRPr="002B16B5">
        <w:rPr>
          <w:rFonts w:ascii="Garamond" w:hAnsi="Garamond"/>
          <w:sz w:val="24"/>
          <w:szCs w:val="24"/>
          <w:lang w:val="en-US"/>
        </w:rPr>
        <w:t xml:space="preserve">(from Book I, </w:t>
      </w:r>
      <w:proofErr w:type="spellStart"/>
      <w:r w:rsidRPr="002B16B5">
        <w:rPr>
          <w:rFonts w:ascii="Garamond" w:hAnsi="Garamond"/>
          <w:sz w:val="24"/>
          <w:szCs w:val="24"/>
          <w:lang w:val="en-US"/>
        </w:rPr>
        <w:t>ch.</w:t>
      </w:r>
      <w:proofErr w:type="spellEnd"/>
      <w:r w:rsidRPr="004D0C92">
        <w:rPr>
          <w:rFonts w:ascii="Garamond" w:hAnsi="Garamond"/>
          <w:sz w:val="24"/>
          <w:szCs w:val="24"/>
          <w:lang w:val="en-US"/>
        </w:rPr>
        <w:t xml:space="preserve"> </w:t>
      </w:r>
      <w:r w:rsidR="001632D6">
        <w:rPr>
          <w:rFonts w:ascii="Garamond" w:hAnsi="Garamond"/>
          <w:sz w:val="24"/>
          <w:szCs w:val="24"/>
          <w:lang w:val="en-US"/>
        </w:rPr>
        <w:t>x</w:t>
      </w:r>
      <w:r w:rsidRPr="004D0C92">
        <w:rPr>
          <w:rFonts w:ascii="Garamond" w:hAnsi="Garamond"/>
          <w:sz w:val="24"/>
          <w:szCs w:val="24"/>
          <w:lang w:val="en-US"/>
        </w:rPr>
        <w:t>xii</w:t>
      </w:r>
      <w:proofErr w:type="gramStart"/>
      <w:r w:rsidRPr="002B16B5">
        <w:rPr>
          <w:rFonts w:ascii="Garamond" w:hAnsi="Garamond"/>
          <w:sz w:val="24"/>
          <w:szCs w:val="24"/>
          <w:lang w:val="en-US"/>
        </w:rPr>
        <w:t>)</w:t>
      </w:r>
      <w:r w:rsidRPr="004D0C92">
        <w:rPr>
          <w:rFonts w:ascii="Garamond" w:hAnsi="Garamond"/>
          <w:sz w:val="24"/>
          <w:szCs w:val="24"/>
          <w:lang w:val="en-US"/>
        </w:rPr>
        <w:t xml:space="preserve"> </w:t>
      </w:r>
      <w:r w:rsidRPr="002B16B5">
        <w:rPr>
          <w:rFonts w:ascii="Garamond" w:hAnsi="Garamond"/>
          <w:sz w:val="24"/>
          <w:szCs w:val="24"/>
          <w:lang w:val="en-US"/>
        </w:rPr>
        <w:t xml:space="preserve"> </w:t>
      </w:r>
      <w:r w:rsidRPr="004D0C92">
        <w:rPr>
          <w:rFonts w:ascii="Garamond" w:hAnsi="Garamond"/>
          <w:sz w:val="24"/>
          <w:szCs w:val="24"/>
          <w:lang w:val="en-US"/>
        </w:rPr>
        <w:t>For</w:t>
      </w:r>
      <w:proofErr w:type="gramEnd"/>
      <w:r w:rsidRPr="004D0C92">
        <w:rPr>
          <w:rFonts w:ascii="Garamond" w:hAnsi="Garamond"/>
          <w:sz w:val="24"/>
          <w:szCs w:val="24"/>
          <w:lang w:val="en-US"/>
        </w:rPr>
        <w:t xml:space="preserve"> in this long digression which I was accidentally led into, as in my all digressions (one only excepted) there is a master-stroke of digressive skill, the merit of which has all along, I fear, been overlooked by my reader (…).</w:t>
      </w:r>
    </w:p>
    <w:p w14:paraId="0BD1700C" w14:textId="77777777" w:rsidR="004D0C92" w:rsidRPr="004D0C92" w:rsidRDefault="004D0C92" w:rsidP="004D0C92">
      <w:pPr>
        <w:pStyle w:val="ListParagraph"/>
        <w:rPr>
          <w:rFonts w:ascii="Garamond" w:hAnsi="Garamond"/>
          <w:sz w:val="24"/>
          <w:szCs w:val="24"/>
        </w:rPr>
      </w:pPr>
      <w:r w:rsidRPr="004D0C92">
        <w:rPr>
          <w:rFonts w:ascii="Garamond" w:hAnsi="Garamond"/>
          <w:sz w:val="24"/>
          <w:szCs w:val="24"/>
          <w:lang w:val="en-US"/>
        </w:rPr>
        <w:t xml:space="preserve">By this </w:t>
      </w:r>
      <w:proofErr w:type="gramStart"/>
      <w:r w:rsidRPr="004D0C92">
        <w:rPr>
          <w:rFonts w:ascii="Garamond" w:hAnsi="Garamond"/>
          <w:sz w:val="24"/>
          <w:szCs w:val="24"/>
          <w:lang w:val="en-US"/>
        </w:rPr>
        <w:t>contrivance</w:t>
      </w:r>
      <w:proofErr w:type="gramEnd"/>
      <w:r w:rsidRPr="004D0C92">
        <w:rPr>
          <w:rFonts w:ascii="Garamond" w:hAnsi="Garamond"/>
          <w:sz w:val="24"/>
          <w:szCs w:val="24"/>
          <w:lang w:val="en-US"/>
        </w:rPr>
        <w:t xml:space="preserve"> the machinery of my work is of a species by itself; two contrary motions are introduced into it, and reconciled, which were thought to be at variance with each other. In a word, my work is digressive, and it is progressive too, – and at the same </w:t>
      </w:r>
      <w:proofErr w:type="gramStart"/>
      <w:r w:rsidRPr="004D0C92">
        <w:rPr>
          <w:rFonts w:ascii="Garamond" w:hAnsi="Garamond"/>
          <w:sz w:val="24"/>
          <w:szCs w:val="24"/>
          <w:lang w:val="en-US"/>
        </w:rPr>
        <w:t>time.(</w:t>
      </w:r>
      <w:proofErr w:type="gramEnd"/>
      <w:r w:rsidRPr="004D0C92">
        <w:rPr>
          <w:rFonts w:ascii="Garamond" w:hAnsi="Garamond"/>
          <w:sz w:val="24"/>
          <w:szCs w:val="24"/>
          <w:lang w:val="en-US"/>
        </w:rPr>
        <w:t>…)</w:t>
      </w:r>
    </w:p>
    <w:p w14:paraId="7CC43C32" w14:textId="77777777" w:rsidR="004D0C92" w:rsidRPr="004D0C92" w:rsidRDefault="004D0C92" w:rsidP="004D0C92">
      <w:pPr>
        <w:pStyle w:val="ListParagraph"/>
        <w:rPr>
          <w:rFonts w:ascii="Garamond" w:hAnsi="Garamond"/>
          <w:sz w:val="24"/>
          <w:szCs w:val="24"/>
        </w:rPr>
      </w:pPr>
      <w:r w:rsidRPr="004D0C92">
        <w:rPr>
          <w:rFonts w:ascii="Garamond" w:hAnsi="Garamond"/>
          <w:sz w:val="24"/>
          <w:szCs w:val="24"/>
          <w:lang w:val="en-US"/>
        </w:rPr>
        <w:t xml:space="preserve">Digressions, incontestably, are the </w:t>
      </w:r>
      <w:proofErr w:type="gramStart"/>
      <w:r w:rsidRPr="004D0C92">
        <w:rPr>
          <w:rFonts w:ascii="Garamond" w:hAnsi="Garamond"/>
          <w:sz w:val="24"/>
          <w:szCs w:val="24"/>
          <w:lang w:val="en-US"/>
        </w:rPr>
        <w:t>sunshine;-</w:t>
      </w:r>
      <w:proofErr w:type="gramEnd"/>
      <w:r w:rsidRPr="004D0C92">
        <w:rPr>
          <w:rFonts w:ascii="Garamond" w:hAnsi="Garamond"/>
          <w:sz w:val="24"/>
          <w:szCs w:val="24"/>
          <w:lang w:val="en-US"/>
        </w:rPr>
        <w:t>they are the life, the soul of reading; ---take them out of this book for instance,--you might as well take the book along with them – one cold eternal winter would reign in every page of it; restore them to the writer; ----he steps forth like a bridegroom – bids All hail; brings in variety, and forbids the appetite to fail.</w:t>
      </w:r>
    </w:p>
    <w:p w14:paraId="0F464114" w14:textId="4DA887D1" w:rsidR="004D0C92" w:rsidRPr="002B16B5" w:rsidRDefault="004D0C92" w:rsidP="004D0C92">
      <w:pPr>
        <w:pStyle w:val="ListParagraph"/>
        <w:rPr>
          <w:rFonts w:ascii="Garamond" w:hAnsi="Garamond"/>
          <w:sz w:val="24"/>
          <w:szCs w:val="24"/>
          <w:lang w:val="en-US"/>
        </w:rPr>
      </w:pPr>
      <w:r w:rsidRPr="004D0C92">
        <w:rPr>
          <w:rFonts w:ascii="Garamond" w:hAnsi="Garamond"/>
          <w:sz w:val="24"/>
          <w:szCs w:val="24"/>
          <w:lang w:val="en-US"/>
        </w:rPr>
        <w:t xml:space="preserve">All the dexterity is in the good cookery and management of them, so as to be not only for the advantage of the reader, but also of the author, whose distress, in this matter, is truly pitiable: For, if he begins a digression, ---from that moment, I observe, his whole work stands stock-still; – and if he goes on with his main work, ----then there is an end of his digression. </w:t>
      </w:r>
    </w:p>
    <w:p w14:paraId="3FCF003E" w14:textId="5243C04C" w:rsidR="004D0C92" w:rsidRDefault="004D0C92" w:rsidP="002B16B5">
      <w:pPr>
        <w:pStyle w:val="ListParagraph"/>
        <w:spacing w:after="0"/>
        <w:rPr>
          <w:rFonts w:ascii="Garamond" w:hAnsi="Garamond"/>
          <w:sz w:val="24"/>
          <w:szCs w:val="24"/>
        </w:rPr>
      </w:pPr>
      <w:r w:rsidRPr="004D0C92">
        <w:rPr>
          <w:rFonts w:ascii="Garamond" w:hAnsi="Garamond"/>
          <w:sz w:val="24"/>
          <w:szCs w:val="24"/>
        </w:rPr>
        <w:t>-This is vile work.-For which reason, from the beginning of this, you see, I have constructed the main work and the adventitious parts of it with such intersections, and have so complicated and involved the digressive and progressive movements, one wheel within another, that the whole machine, in general, has been kept a going; ---and, what’s more it shall be kept a-going these forty years, if it pleases the fountain of health to bless me so long with life and good spirits.</w:t>
      </w:r>
    </w:p>
    <w:p w14:paraId="0C350E9C" w14:textId="77777777" w:rsidR="002B16B5" w:rsidRPr="004D0C92" w:rsidRDefault="002B16B5" w:rsidP="002B16B5">
      <w:pPr>
        <w:pStyle w:val="ListParagraph"/>
        <w:spacing w:after="0"/>
        <w:rPr>
          <w:rFonts w:ascii="Garamond" w:hAnsi="Garamond"/>
          <w:sz w:val="24"/>
          <w:szCs w:val="24"/>
        </w:rPr>
      </w:pPr>
    </w:p>
    <w:p w14:paraId="1BE154F3" w14:textId="53658EAC" w:rsidR="004D0C92" w:rsidRPr="002B16B5" w:rsidRDefault="004D0C92" w:rsidP="001632D6">
      <w:pPr>
        <w:widowControl w:val="0"/>
        <w:spacing w:after="0"/>
        <w:ind w:left="709" w:hanging="283"/>
        <w:rPr>
          <w:rFonts w:ascii="Garamond" w:hAnsi="Garamond"/>
          <w:sz w:val="24"/>
          <w:szCs w:val="24"/>
        </w:rPr>
      </w:pPr>
      <w:r w:rsidRPr="002B16B5">
        <w:rPr>
          <w:rFonts w:ascii="Garamond" w:hAnsi="Garamond"/>
          <w:sz w:val="24"/>
          <w:szCs w:val="24"/>
        </w:rPr>
        <w:t xml:space="preserve">3. (from Book II, </w:t>
      </w:r>
      <w:proofErr w:type="spellStart"/>
      <w:r w:rsidRPr="002B16B5">
        <w:rPr>
          <w:rFonts w:ascii="Garamond" w:hAnsi="Garamond"/>
          <w:sz w:val="24"/>
          <w:szCs w:val="24"/>
        </w:rPr>
        <w:t>ch.</w:t>
      </w:r>
      <w:proofErr w:type="spellEnd"/>
      <w:r w:rsidRPr="002B16B5">
        <w:rPr>
          <w:rFonts w:ascii="Garamond" w:hAnsi="Garamond"/>
          <w:sz w:val="24"/>
          <w:szCs w:val="24"/>
        </w:rPr>
        <w:t xml:space="preserve"> </w:t>
      </w:r>
      <w:r w:rsidR="002B16B5" w:rsidRPr="002B16B5">
        <w:rPr>
          <w:rFonts w:ascii="Garamond" w:hAnsi="Garamond"/>
          <w:sz w:val="24"/>
          <w:szCs w:val="24"/>
        </w:rPr>
        <w:t>x</w:t>
      </w:r>
      <w:r w:rsidRPr="002B16B5">
        <w:rPr>
          <w:rFonts w:ascii="Garamond" w:hAnsi="Garamond"/>
          <w:sz w:val="24"/>
          <w:szCs w:val="24"/>
        </w:rPr>
        <w:t xml:space="preserve">i)  </w:t>
      </w:r>
      <w:r w:rsidRPr="002B16B5">
        <w:rPr>
          <w:rFonts w:ascii="Garamond" w:hAnsi="Garamond"/>
          <w:sz w:val="24"/>
          <w:szCs w:val="24"/>
        </w:rPr>
        <w:t>W</w:t>
      </w:r>
      <w:r w:rsidR="002B16B5" w:rsidRPr="002B16B5">
        <w:rPr>
          <w:rFonts w:ascii="Garamond" w:hAnsi="Garamond"/>
          <w:sz w:val="24"/>
          <w:szCs w:val="24"/>
        </w:rPr>
        <w:t>r</w:t>
      </w:r>
      <w:r w:rsidRPr="002B16B5">
        <w:rPr>
          <w:rFonts w:ascii="Garamond" w:hAnsi="Garamond"/>
          <w:sz w:val="24"/>
          <w:szCs w:val="24"/>
        </w:rPr>
        <w:t>iting, when properly managed, (as you may be sure I</w:t>
      </w:r>
      <w:r w:rsidRPr="002B16B5">
        <w:rPr>
          <w:rFonts w:ascii="Garamond" w:hAnsi="Garamond"/>
          <w:sz w:val="24"/>
          <w:szCs w:val="24"/>
        </w:rPr>
        <w:t xml:space="preserve"> </w:t>
      </w:r>
      <w:r w:rsidRPr="004D0C92">
        <w:rPr>
          <w:rFonts w:ascii="Garamond" w:hAnsi="Garamond"/>
          <w:sz w:val="24"/>
          <w:szCs w:val="24"/>
        </w:rPr>
        <w:t>think mine is) is but a different name for conversation:</w:t>
      </w:r>
      <w:r w:rsidRPr="002B16B5">
        <w:rPr>
          <w:rFonts w:ascii="Garamond" w:hAnsi="Garamond"/>
          <w:sz w:val="24"/>
          <w:szCs w:val="24"/>
        </w:rPr>
        <w:t xml:space="preserve"> </w:t>
      </w:r>
      <w:r w:rsidRPr="004D0C92">
        <w:rPr>
          <w:rFonts w:ascii="Garamond" w:hAnsi="Garamond"/>
          <w:sz w:val="24"/>
          <w:szCs w:val="24"/>
        </w:rPr>
        <w:t xml:space="preserve">As no one, who knows what he is about in good </w:t>
      </w:r>
      <w:r w:rsidRPr="002B16B5">
        <w:rPr>
          <w:rFonts w:ascii="Garamond" w:hAnsi="Garamond"/>
          <w:sz w:val="24"/>
          <w:szCs w:val="24"/>
        </w:rPr>
        <w:t>c</w:t>
      </w:r>
      <w:r w:rsidRPr="004D0C92">
        <w:rPr>
          <w:rFonts w:ascii="Garamond" w:hAnsi="Garamond"/>
          <w:sz w:val="24"/>
          <w:szCs w:val="24"/>
        </w:rPr>
        <w:t>ompany,</w:t>
      </w:r>
      <w:r w:rsidRPr="002B16B5">
        <w:rPr>
          <w:rFonts w:ascii="Garamond" w:hAnsi="Garamond"/>
          <w:sz w:val="24"/>
          <w:szCs w:val="24"/>
        </w:rPr>
        <w:t xml:space="preserve"> </w:t>
      </w:r>
      <w:r w:rsidRPr="004D0C92">
        <w:rPr>
          <w:rFonts w:ascii="Garamond" w:hAnsi="Garamond"/>
          <w:sz w:val="24"/>
          <w:szCs w:val="24"/>
        </w:rPr>
        <w:t>would venture to talk all;—so no author, who understands the</w:t>
      </w:r>
      <w:r w:rsidRPr="002B16B5">
        <w:rPr>
          <w:rFonts w:ascii="Garamond" w:hAnsi="Garamond"/>
          <w:sz w:val="24"/>
          <w:szCs w:val="24"/>
        </w:rPr>
        <w:t xml:space="preserve"> </w:t>
      </w:r>
      <w:r w:rsidRPr="004D0C92">
        <w:rPr>
          <w:rFonts w:ascii="Garamond" w:hAnsi="Garamond"/>
          <w:sz w:val="24"/>
          <w:szCs w:val="24"/>
        </w:rPr>
        <w:t>just boundaries of decorum and good breeding, would presume</w:t>
      </w:r>
      <w:r w:rsidRPr="002B16B5">
        <w:rPr>
          <w:rFonts w:ascii="Garamond" w:hAnsi="Garamond"/>
          <w:sz w:val="24"/>
          <w:szCs w:val="24"/>
        </w:rPr>
        <w:t xml:space="preserve"> </w:t>
      </w:r>
      <w:r w:rsidRPr="004D0C92">
        <w:rPr>
          <w:rFonts w:ascii="Garamond" w:hAnsi="Garamond"/>
          <w:sz w:val="24"/>
          <w:szCs w:val="24"/>
        </w:rPr>
        <w:t>to think all: The truest respect which you can pay to the reader’s</w:t>
      </w:r>
      <w:r w:rsidRPr="002B16B5">
        <w:rPr>
          <w:rFonts w:ascii="Garamond" w:hAnsi="Garamond"/>
          <w:sz w:val="24"/>
          <w:szCs w:val="24"/>
        </w:rPr>
        <w:t xml:space="preserve"> </w:t>
      </w:r>
      <w:r w:rsidRPr="004D0C92">
        <w:rPr>
          <w:rFonts w:ascii="Garamond" w:hAnsi="Garamond"/>
          <w:sz w:val="24"/>
          <w:szCs w:val="24"/>
        </w:rPr>
        <w:t>understanding, is to halve this matter amicably, and leave him</w:t>
      </w:r>
      <w:r w:rsidRPr="002B16B5">
        <w:rPr>
          <w:rFonts w:ascii="Garamond" w:hAnsi="Garamond"/>
          <w:sz w:val="24"/>
          <w:szCs w:val="24"/>
        </w:rPr>
        <w:t xml:space="preserve"> </w:t>
      </w:r>
      <w:r w:rsidRPr="004D0C92">
        <w:rPr>
          <w:rFonts w:ascii="Garamond" w:hAnsi="Garamond"/>
          <w:sz w:val="24"/>
          <w:szCs w:val="24"/>
        </w:rPr>
        <w:t>something to imagine, in his turn, as well as yourself.</w:t>
      </w:r>
      <w:r w:rsidRPr="002B16B5">
        <w:rPr>
          <w:rFonts w:ascii="Garamond" w:hAnsi="Garamond"/>
          <w:sz w:val="24"/>
          <w:szCs w:val="24"/>
        </w:rPr>
        <w:t xml:space="preserve"> </w:t>
      </w:r>
    </w:p>
    <w:p w14:paraId="556F40CE" w14:textId="3644C548" w:rsidR="004D0C92" w:rsidRDefault="004D0C92" w:rsidP="001632D6">
      <w:pPr>
        <w:widowControl w:val="0"/>
        <w:spacing w:after="0"/>
        <w:ind w:left="709"/>
        <w:rPr>
          <w:rFonts w:ascii="Garamond" w:hAnsi="Garamond"/>
          <w:sz w:val="24"/>
          <w:szCs w:val="24"/>
        </w:rPr>
      </w:pPr>
      <w:r w:rsidRPr="004D0C92">
        <w:rPr>
          <w:rFonts w:ascii="Garamond" w:hAnsi="Garamond"/>
          <w:sz w:val="24"/>
          <w:szCs w:val="24"/>
        </w:rPr>
        <w:t>For my own part, I am eternally paying him compliments of</w:t>
      </w:r>
      <w:r w:rsidRPr="002B16B5">
        <w:rPr>
          <w:rFonts w:ascii="Garamond" w:hAnsi="Garamond"/>
          <w:sz w:val="24"/>
          <w:szCs w:val="24"/>
        </w:rPr>
        <w:t xml:space="preserve"> </w:t>
      </w:r>
      <w:r w:rsidRPr="004D0C92">
        <w:rPr>
          <w:rFonts w:ascii="Garamond" w:hAnsi="Garamond"/>
          <w:sz w:val="24"/>
          <w:szCs w:val="24"/>
        </w:rPr>
        <w:t>this kind, and do all that lies in my power to keep his imagination</w:t>
      </w:r>
      <w:r w:rsidRPr="002B16B5">
        <w:rPr>
          <w:rFonts w:ascii="Garamond" w:hAnsi="Garamond"/>
          <w:sz w:val="24"/>
          <w:szCs w:val="24"/>
        </w:rPr>
        <w:t xml:space="preserve"> </w:t>
      </w:r>
      <w:r w:rsidRPr="002B16B5">
        <w:rPr>
          <w:rFonts w:ascii="Garamond" w:hAnsi="Garamond"/>
          <w:sz w:val="24"/>
          <w:szCs w:val="24"/>
        </w:rPr>
        <w:t>as busy as my own.</w:t>
      </w:r>
    </w:p>
    <w:p w14:paraId="07512617" w14:textId="77777777" w:rsidR="002B16B5" w:rsidRPr="002B16B5" w:rsidRDefault="002B16B5" w:rsidP="004D0C92">
      <w:pPr>
        <w:spacing w:after="0"/>
        <w:ind w:left="709"/>
        <w:rPr>
          <w:rFonts w:ascii="Garamond" w:hAnsi="Garamond"/>
          <w:sz w:val="24"/>
          <w:szCs w:val="24"/>
        </w:rPr>
      </w:pPr>
    </w:p>
    <w:p w14:paraId="697EA7AB" w14:textId="5373143B" w:rsidR="002B16B5" w:rsidRPr="002B16B5" w:rsidRDefault="002B16B5" w:rsidP="002B16B5">
      <w:pPr>
        <w:pStyle w:val="ListParagraph"/>
        <w:numPr>
          <w:ilvl w:val="0"/>
          <w:numId w:val="3"/>
        </w:numPr>
        <w:spacing w:after="0"/>
        <w:jc w:val="both"/>
        <w:rPr>
          <w:rFonts w:ascii="Garamond" w:hAnsi="Garamond"/>
          <w:sz w:val="24"/>
          <w:szCs w:val="24"/>
        </w:rPr>
      </w:pPr>
      <w:r w:rsidRPr="002B16B5">
        <w:rPr>
          <w:rFonts w:ascii="Garamond" w:hAnsi="Garamond"/>
          <w:bCs/>
          <w:sz w:val="24"/>
          <w:szCs w:val="24"/>
        </w:rPr>
        <w:t xml:space="preserve">(from </w:t>
      </w:r>
      <w:r w:rsidRPr="002B16B5">
        <w:rPr>
          <w:rFonts w:ascii="Garamond" w:hAnsi="Garamond"/>
          <w:bCs/>
          <w:sz w:val="24"/>
          <w:szCs w:val="24"/>
        </w:rPr>
        <w:t xml:space="preserve">Vol. IV, </w:t>
      </w:r>
      <w:proofErr w:type="spellStart"/>
      <w:r w:rsidRPr="002B16B5">
        <w:rPr>
          <w:rFonts w:ascii="Garamond" w:hAnsi="Garamond"/>
          <w:bCs/>
          <w:sz w:val="24"/>
          <w:szCs w:val="24"/>
        </w:rPr>
        <w:t>c</w:t>
      </w:r>
      <w:r w:rsidRPr="002B16B5">
        <w:rPr>
          <w:rFonts w:ascii="Garamond" w:hAnsi="Garamond"/>
          <w:bCs/>
          <w:sz w:val="24"/>
          <w:szCs w:val="24"/>
        </w:rPr>
        <w:t>h.</w:t>
      </w:r>
      <w:proofErr w:type="spellEnd"/>
      <w:r w:rsidRPr="002B16B5">
        <w:rPr>
          <w:rFonts w:ascii="Garamond" w:hAnsi="Garamond"/>
          <w:bCs/>
          <w:sz w:val="24"/>
          <w:szCs w:val="24"/>
        </w:rPr>
        <w:t xml:space="preserve"> </w:t>
      </w:r>
      <w:r w:rsidRPr="002B16B5">
        <w:rPr>
          <w:rFonts w:ascii="Garamond" w:hAnsi="Garamond"/>
          <w:bCs/>
          <w:sz w:val="24"/>
          <w:szCs w:val="24"/>
        </w:rPr>
        <w:t>x</w:t>
      </w:r>
      <w:proofErr w:type="gramStart"/>
      <w:r w:rsidRPr="002B16B5">
        <w:rPr>
          <w:rFonts w:ascii="Garamond" w:hAnsi="Garamond"/>
          <w:bCs/>
          <w:sz w:val="24"/>
          <w:szCs w:val="24"/>
        </w:rPr>
        <w:t>)</w:t>
      </w:r>
      <w:r w:rsidRPr="002B16B5">
        <w:rPr>
          <w:rFonts w:ascii="Garamond" w:hAnsi="Garamond"/>
          <w:b/>
          <w:sz w:val="24"/>
          <w:szCs w:val="24"/>
        </w:rPr>
        <w:t xml:space="preserve"> </w:t>
      </w:r>
      <w:r w:rsidRPr="002B16B5">
        <w:rPr>
          <w:rFonts w:ascii="Garamond" w:hAnsi="Garamond"/>
          <w:sz w:val="24"/>
          <w:szCs w:val="24"/>
        </w:rPr>
        <w:t xml:space="preserve"> </w:t>
      </w:r>
      <w:r w:rsidRPr="002B16B5">
        <w:rPr>
          <w:rFonts w:ascii="Garamond" w:hAnsi="Garamond"/>
          <w:sz w:val="24"/>
          <w:szCs w:val="24"/>
        </w:rPr>
        <w:t>Is</w:t>
      </w:r>
      <w:proofErr w:type="gramEnd"/>
      <w:r w:rsidRPr="002B16B5">
        <w:rPr>
          <w:rFonts w:ascii="Garamond" w:hAnsi="Garamond"/>
          <w:sz w:val="24"/>
          <w:szCs w:val="24"/>
        </w:rPr>
        <w:t xml:space="preserve"> it not a shame to make two chapters of what passed in going down one pair of stairs? For we are got no farther yet than the first landing, and there are fifteen more steps down to the bottom; and for aught I know, as my father and my uncle Toby are in a talking humour, there may be as many chapters as steps;––let that be as it will, Sir, I can no more help it than my destiny:––A sudden impulse comes across me –––drop the curtain, Shandy –––I drop it –––Strike a line here across the paper, Tristram –––I strike it –––and hey for a new chapter!</w:t>
      </w:r>
    </w:p>
    <w:p w14:paraId="085CC1AC" w14:textId="77777777" w:rsidR="002B16B5" w:rsidRPr="002B16B5" w:rsidRDefault="002B16B5" w:rsidP="004D0C92">
      <w:pPr>
        <w:spacing w:after="0"/>
        <w:ind w:left="709"/>
        <w:rPr>
          <w:rFonts w:ascii="Garamond" w:hAnsi="Garamond"/>
          <w:sz w:val="24"/>
          <w:szCs w:val="24"/>
        </w:rPr>
      </w:pPr>
    </w:p>
    <w:p w14:paraId="4AE1BCF6" w14:textId="51C77456" w:rsidR="002B16B5" w:rsidRPr="002B16B5" w:rsidRDefault="004D0C92" w:rsidP="002B16B5">
      <w:pPr>
        <w:pStyle w:val="ListParagraph"/>
        <w:numPr>
          <w:ilvl w:val="0"/>
          <w:numId w:val="3"/>
        </w:numPr>
        <w:rPr>
          <w:rFonts w:ascii="Garamond" w:hAnsi="Garamond"/>
          <w:sz w:val="24"/>
          <w:szCs w:val="24"/>
        </w:rPr>
      </w:pPr>
      <w:r w:rsidRPr="002B16B5">
        <w:rPr>
          <w:rFonts w:ascii="Garamond" w:hAnsi="Garamond"/>
          <w:sz w:val="24"/>
          <w:szCs w:val="24"/>
        </w:rPr>
        <w:t xml:space="preserve">(from Book IV, </w:t>
      </w:r>
      <w:proofErr w:type="spellStart"/>
      <w:r w:rsidRPr="002B16B5">
        <w:rPr>
          <w:rFonts w:ascii="Garamond" w:hAnsi="Garamond"/>
          <w:sz w:val="24"/>
          <w:szCs w:val="24"/>
        </w:rPr>
        <w:t>ch.</w:t>
      </w:r>
      <w:proofErr w:type="spellEnd"/>
      <w:r w:rsidRPr="002B16B5">
        <w:rPr>
          <w:rFonts w:ascii="Garamond" w:hAnsi="Garamond"/>
          <w:sz w:val="24"/>
          <w:szCs w:val="24"/>
        </w:rPr>
        <w:t xml:space="preserve"> </w:t>
      </w:r>
      <w:r w:rsidR="002B16B5" w:rsidRPr="002B16B5">
        <w:rPr>
          <w:rFonts w:ascii="Garamond" w:hAnsi="Garamond"/>
          <w:sz w:val="24"/>
          <w:szCs w:val="24"/>
        </w:rPr>
        <w:t xml:space="preserve">xxxii) </w:t>
      </w:r>
      <w:r w:rsidR="002B16B5" w:rsidRPr="002B16B5">
        <w:rPr>
          <w:rFonts w:ascii="Garamond" w:hAnsi="Garamond"/>
          <w:sz w:val="24"/>
          <w:szCs w:val="24"/>
          <w:lang w:val="en-US"/>
        </w:rPr>
        <w:t xml:space="preserve">And now, that you have just got to the end of these four volumes––the thing I </w:t>
      </w:r>
      <w:proofErr w:type="gramStart"/>
      <w:r w:rsidR="002B16B5" w:rsidRPr="002B16B5">
        <w:rPr>
          <w:rFonts w:ascii="Garamond" w:hAnsi="Garamond"/>
          <w:sz w:val="24"/>
          <w:szCs w:val="24"/>
          <w:lang w:val="en-US"/>
        </w:rPr>
        <w:t>have to</w:t>
      </w:r>
      <w:proofErr w:type="gramEnd"/>
      <w:r w:rsidR="002B16B5" w:rsidRPr="002B16B5">
        <w:rPr>
          <w:rFonts w:ascii="Garamond" w:hAnsi="Garamond"/>
          <w:sz w:val="24"/>
          <w:szCs w:val="24"/>
          <w:lang w:val="en-US"/>
        </w:rPr>
        <w:t xml:space="preserve"> </w:t>
      </w:r>
      <w:r w:rsidR="002B16B5" w:rsidRPr="002B16B5">
        <w:rPr>
          <w:rFonts w:ascii="Garamond" w:hAnsi="Garamond"/>
          <w:i/>
          <w:iCs/>
          <w:sz w:val="24"/>
          <w:szCs w:val="24"/>
          <w:lang w:val="en-US"/>
        </w:rPr>
        <w:t xml:space="preserve">ask </w:t>
      </w:r>
      <w:r w:rsidR="002B16B5" w:rsidRPr="002B16B5">
        <w:rPr>
          <w:rFonts w:ascii="Garamond" w:hAnsi="Garamond"/>
          <w:sz w:val="24"/>
          <w:szCs w:val="24"/>
          <w:lang w:val="en-US"/>
        </w:rPr>
        <w:t xml:space="preserve">is, how do you feel your heads? My own aches dismally––as for your </w:t>
      </w:r>
      <w:proofErr w:type="spellStart"/>
      <w:r w:rsidR="002B16B5" w:rsidRPr="002B16B5">
        <w:rPr>
          <w:rFonts w:ascii="Garamond" w:hAnsi="Garamond"/>
          <w:sz w:val="24"/>
          <w:szCs w:val="24"/>
          <w:lang w:val="en-US"/>
        </w:rPr>
        <w:t>healths</w:t>
      </w:r>
      <w:proofErr w:type="spellEnd"/>
      <w:r w:rsidR="002B16B5" w:rsidRPr="002B16B5">
        <w:rPr>
          <w:rFonts w:ascii="Garamond" w:hAnsi="Garamond"/>
          <w:sz w:val="24"/>
          <w:szCs w:val="24"/>
          <w:lang w:val="en-US"/>
        </w:rPr>
        <w:t xml:space="preserve">, I know, they are much better––True </w:t>
      </w:r>
      <w:proofErr w:type="spellStart"/>
      <w:r w:rsidR="002B16B5" w:rsidRPr="002B16B5">
        <w:rPr>
          <w:rFonts w:ascii="Garamond" w:hAnsi="Garamond"/>
          <w:i/>
          <w:iCs/>
          <w:sz w:val="24"/>
          <w:szCs w:val="24"/>
          <w:lang w:val="en-US"/>
        </w:rPr>
        <w:t>Shandeism</w:t>
      </w:r>
      <w:proofErr w:type="spellEnd"/>
      <w:r w:rsidR="002B16B5" w:rsidRPr="002B16B5">
        <w:rPr>
          <w:rFonts w:ascii="Garamond" w:hAnsi="Garamond"/>
          <w:sz w:val="24"/>
          <w:szCs w:val="24"/>
          <w:lang w:val="en-US"/>
        </w:rPr>
        <w:t>, think what you will against it, opens the heart and lungs, and like all those affections which partake of its nature, it forces the blood and other vital fluids of the body to run freely through its channels, and makes the wheel of life run long and cheerfully round.</w:t>
      </w:r>
    </w:p>
    <w:p w14:paraId="511B15B6" w14:textId="4F2EE60B" w:rsidR="002B16B5" w:rsidRDefault="002B16B5" w:rsidP="002B16B5">
      <w:pPr>
        <w:pStyle w:val="ListParagraph"/>
        <w:rPr>
          <w:rFonts w:ascii="Garamond" w:hAnsi="Garamond"/>
          <w:sz w:val="24"/>
          <w:szCs w:val="24"/>
          <w:lang w:val="en-US"/>
        </w:rPr>
      </w:pPr>
      <w:r w:rsidRPr="002B16B5">
        <w:rPr>
          <w:rFonts w:ascii="Garamond" w:hAnsi="Garamond"/>
          <w:sz w:val="24"/>
          <w:szCs w:val="24"/>
          <w:lang w:val="en-US"/>
        </w:rPr>
        <w:t xml:space="preserve">Was I left, like </w:t>
      </w:r>
      <w:r w:rsidRPr="002B16B5">
        <w:rPr>
          <w:rFonts w:ascii="Garamond" w:hAnsi="Garamond"/>
          <w:i/>
          <w:iCs/>
          <w:sz w:val="24"/>
          <w:szCs w:val="24"/>
          <w:lang w:val="en-US"/>
        </w:rPr>
        <w:t xml:space="preserve">Sancho </w:t>
      </w:r>
      <w:proofErr w:type="spellStart"/>
      <w:r w:rsidRPr="002B16B5">
        <w:rPr>
          <w:rFonts w:ascii="Garamond" w:hAnsi="Garamond"/>
          <w:i/>
          <w:iCs/>
          <w:sz w:val="24"/>
          <w:szCs w:val="24"/>
          <w:lang w:val="en-US"/>
        </w:rPr>
        <w:t>Panza</w:t>
      </w:r>
      <w:proofErr w:type="spellEnd"/>
      <w:r w:rsidRPr="002B16B5">
        <w:rPr>
          <w:rFonts w:ascii="Garamond" w:hAnsi="Garamond"/>
          <w:sz w:val="24"/>
          <w:szCs w:val="24"/>
          <w:lang w:val="en-US"/>
        </w:rPr>
        <w:t xml:space="preserve">, to choose my kingdom, it should not be maritime––or a kingdom of blacks to make a penny of––no, it should be a kingdom of hearty laughing </w:t>
      </w:r>
      <w:proofErr w:type="gramStart"/>
      <w:r w:rsidRPr="002B16B5">
        <w:rPr>
          <w:rFonts w:ascii="Garamond" w:hAnsi="Garamond"/>
          <w:sz w:val="24"/>
          <w:szCs w:val="24"/>
          <w:lang w:val="en-US"/>
        </w:rPr>
        <w:t>subjects.</w:t>
      </w:r>
      <w:proofErr w:type="gramEnd"/>
      <w:r w:rsidRPr="002B16B5">
        <w:rPr>
          <w:rFonts w:ascii="Garamond" w:hAnsi="Garamond"/>
          <w:sz w:val="24"/>
          <w:szCs w:val="24"/>
          <w:lang w:val="en-US"/>
        </w:rPr>
        <w:t xml:space="preserve"> And […] I should add to my prayer––that God would give my subjects grace to be as WISE as they were MERRY; and then should I be the happiest monarch, and they the happiest people under heaven––</w:t>
      </w:r>
    </w:p>
    <w:p w14:paraId="553C1BD9" w14:textId="77777777" w:rsidR="002B16B5" w:rsidRPr="002B16B5" w:rsidRDefault="002B16B5" w:rsidP="002B16B5">
      <w:pPr>
        <w:pStyle w:val="ListParagraph"/>
        <w:rPr>
          <w:rFonts w:ascii="Garamond" w:hAnsi="Garamond"/>
          <w:sz w:val="24"/>
          <w:szCs w:val="24"/>
        </w:rPr>
      </w:pPr>
    </w:p>
    <w:p w14:paraId="33207F3F" w14:textId="53B51E2B" w:rsidR="002B16B5" w:rsidRPr="002B16B5" w:rsidRDefault="002B16B5" w:rsidP="00561E4F">
      <w:pPr>
        <w:pStyle w:val="ListParagraph"/>
        <w:numPr>
          <w:ilvl w:val="0"/>
          <w:numId w:val="3"/>
        </w:numPr>
        <w:rPr>
          <w:rFonts w:ascii="Garamond" w:hAnsi="Garamond"/>
          <w:sz w:val="24"/>
          <w:szCs w:val="24"/>
        </w:rPr>
      </w:pPr>
      <w:r w:rsidRPr="002B16B5">
        <w:rPr>
          <w:rFonts w:ascii="Garamond" w:hAnsi="Garamond"/>
          <w:sz w:val="24"/>
          <w:szCs w:val="24"/>
        </w:rPr>
        <w:t xml:space="preserve">(from Book </w:t>
      </w:r>
      <w:r w:rsidRPr="002B16B5">
        <w:rPr>
          <w:rFonts w:ascii="Garamond" w:hAnsi="Garamond"/>
          <w:sz w:val="24"/>
          <w:szCs w:val="24"/>
        </w:rPr>
        <w:t>VIII</w:t>
      </w:r>
      <w:r w:rsidRPr="002B16B5">
        <w:rPr>
          <w:rFonts w:ascii="Garamond" w:hAnsi="Garamond"/>
          <w:sz w:val="24"/>
          <w:szCs w:val="24"/>
        </w:rPr>
        <w:t xml:space="preserve">, </w:t>
      </w:r>
      <w:proofErr w:type="spellStart"/>
      <w:r w:rsidRPr="002B16B5">
        <w:rPr>
          <w:rFonts w:ascii="Garamond" w:hAnsi="Garamond"/>
          <w:sz w:val="24"/>
          <w:szCs w:val="24"/>
        </w:rPr>
        <w:t>ch.</w:t>
      </w:r>
      <w:proofErr w:type="spellEnd"/>
      <w:r w:rsidRPr="002B16B5">
        <w:rPr>
          <w:rFonts w:ascii="Garamond" w:hAnsi="Garamond"/>
          <w:sz w:val="24"/>
          <w:szCs w:val="24"/>
        </w:rPr>
        <w:t xml:space="preserve"> ii</w:t>
      </w:r>
      <w:proofErr w:type="gramStart"/>
      <w:r w:rsidRPr="002B16B5">
        <w:rPr>
          <w:rFonts w:ascii="Garamond" w:hAnsi="Garamond"/>
          <w:sz w:val="24"/>
          <w:szCs w:val="24"/>
        </w:rPr>
        <w:t xml:space="preserve">)  </w:t>
      </w:r>
      <w:r w:rsidRPr="002B16B5">
        <w:rPr>
          <w:rFonts w:ascii="Garamond" w:hAnsi="Garamond"/>
          <w:sz w:val="24"/>
          <w:szCs w:val="24"/>
        </w:rPr>
        <w:t>––</w:t>
      </w:r>
      <w:proofErr w:type="gramEnd"/>
      <w:r w:rsidRPr="002B16B5">
        <w:rPr>
          <w:rFonts w:ascii="Garamond" w:hAnsi="Garamond"/>
          <w:sz w:val="24"/>
          <w:szCs w:val="24"/>
        </w:rPr>
        <w:t>But now I am talking of beginning a book, and have long had a thing upon my mind to be imparted to the reader, which if not imparted now, can never be imparted to him as long as I live (…)––I’ll just mention it, and begin in good earnest.</w:t>
      </w:r>
    </w:p>
    <w:p w14:paraId="00BE7227" w14:textId="77777777" w:rsidR="002B16B5" w:rsidRPr="002B16B5" w:rsidRDefault="002B16B5" w:rsidP="002B16B5">
      <w:pPr>
        <w:pStyle w:val="ListParagraph"/>
        <w:rPr>
          <w:rFonts w:ascii="Garamond" w:hAnsi="Garamond"/>
          <w:sz w:val="24"/>
          <w:szCs w:val="24"/>
        </w:rPr>
      </w:pPr>
      <w:r w:rsidRPr="002B16B5">
        <w:rPr>
          <w:rFonts w:ascii="Garamond" w:hAnsi="Garamond"/>
          <w:sz w:val="24"/>
          <w:szCs w:val="24"/>
        </w:rPr>
        <w:t>The thing is this.</w:t>
      </w:r>
    </w:p>
    <w:p w14:paraId="252DE29D" w14:textId="77777777" w:rsidR="002B16B5" w:rsidRPr="002B16B5" w:rsidRDefault="002B16B5" w:rsidP="002B16B5">
      <w:pPr>
        <w:pStyle w:val="ListParagraph"/>
        <w:rPr>
          <w:rFonts w:ascii="Garamond" w:hAnsi="Garamond"/>
          <w:sz w:val="24"/>
          <w:szCs w:val="24"/>
        </w:rPr>
      </w:pPr>
      <w:r w:rsidRPr="002B16B5">
        <w:rPr>
          <w:rFonts w:ascii="Garamond" w:hAnsi="Garamond"/>
          <w:sz w:val="24"/>
          <w:szCs w:val="24"/>
        </w:rPr>
        <w:t>That of all the several ways of beginning a book which are now in practice throughout the known world, I am confident my own way of doing it is the best––</w:t>
      </w:r>
      <w:proofErr w:type="gramStart"/>
      <w:r w:rsidRPr="002B16B5">
        <w:rPr>
          <w:rFonts w:ascii="Garamond" w:hAnsi="Garamond"/>
          <w:sz w:val="24"/>
          <w:szCs w:val="24"/>
        </w:rPr>
        <w:t>I’m  sure</w:t>
      </w:r>
      <w:proofErr w:type="gramEnd"/>
      <w:r w:rsidRPr="002B16B5">
        <w:rPr>
          <w:rFonts w:ascii="Garamond" w:hAnsi="Garamond"/>
          <w:sz w:val="24"/>
          <w:szCs w:val="24"/>
        </w:rPr>
        <w:t xml:space="preserve"> it is the most religious––for I begin with writing the first sentence––and trusting to Almighty God for the second. </w:t>
      </w:r>
    </w:p>
    <w:p w14:paraId="6C5B6D76" w14:textId="77777777" w:rsidR="002B16B5" w:rsidRPr="002B16B5" w:rsidRDefault="002B16B5" w:rsidP="002B16B5">
      <w:pPr>
        <w:pStyle w:val="ListParagraph"/>
        <w:rPr>
          <w:rFonts w:ascii="Garamond" w:hAnsi="Garamond"/>
          <w:sz w:val="24"/>
          <w:szCs w:val="24"/>
        </w:rPr>
      </w:pPr>
      <w:r w:rsidRPr="002B16B5">
        <w:rPr>
          <w:rFonts w:ascii="Garamond" w:hAnsi="Garamond"/>
          <w:sz w:val="24"/>
          <w:szCs w:val="24"/>
        </w:rPr>
        <w:t>‘</w:t>
      </w:r>
      <w:proofErr w:type="spellStart"/>
      <w:r w:rsidRPr="002B16B5">
        <w:rPr>
          <w:rFonts w:ascii="Garamond" w:hAnsi="Garamond"/>
          <w:sz w:val="24"/>
          <w:szCs w:val="24"/>
        </w:rPr>
        <w:t>Twould</w:t>
      </w:r>
      <w:proofErr w:type="spellEnd"/>
      <w:r w:rsidRPr="002B16B5">
        <w:rPr>
          <w:rFonts w:ascii="Garamond" w:hAnsi="Garamond"/>
          <w:sz w:val="24"/>
          <w:szCs w:val="24"/>
        </w:rPr>
        <w:t xml:space="preserve"> cure an author for ever of the fuss and folly of opening his street door, and calling in his neighbours and friends, and kinsfolk, with the devil and all his imps, with their hammers and engines, &amp;c. only to observe how one sentence of mine follows another, and how the plan follows the whole.</w:t>
      </w:r>
    </w:p>
    <w:p w14:paraId="0A8337B4" w14:textId="66532B17" w:rsidR="002B16B5" w:rsidRPr="002B16B5" w:rsidRDefault="002B16B5" w:rsidP="002B16B5">
      <w:pPr>
        <w:pStyle w:val="ListParagraph"/>
        <w:rPr>
          <w:rFonts w:ascii="Garamond" w:hAnsi="Garamond"/>
          <w:sz w:val="24"/>
          <w:szCs w:val="24"/>
        </w:rPr>
      </w:pPr>
      <w:r w:rsidRPr="002B16B5">
        <w:rPr>
          <w:rFonts w:ascii="Garamond" w:hAnsi="Garamond"/>
          <w:sz w:val="24"/>
          <w:szCs w:val="24"/>
        </w:rPr>
        <w:t xml:space="preserve">I wish you </w:t>
      </w:r>
      <w:proofErr w:type="gramStart"/>
      <w:r w:rsidRPr="002B16B5">
        <w:rPr>
          <w:rFonts w:ascii="Garamond" w:hAnsi="Garamond"/>
          <w:sz w:val="24"/>
          <w:szCs w:val="24"/>
        </w:rPr>
        <w:t>saw</w:t>
      </w:r>
      <w:proofErr w:type="gramEnd"/>
      <w:r w:rsidRPr="002B16B5">
        <w:rPr>
          <w:rFonts w:ascii="Garamond" w:hAnsi="Garamond"/>
          <w:sz w:val="24"/>
          <w:szCs w:val="24"/>
        </w:rPr>
        <w:t xml:space="preserve"> me half starting out of my chair, with what confidence, as I grasp the elbow of it, I look up––catching the idea, even sometimes before it half way reaches me––</w:t>
      </w:r>
    </w:p>
    <w:p w14:paraId="0EDD037F" w14:textId="66FC9894" w:rsidR="006D2555" w:rsidRPr="002B16B5" w:rsidRDefault="002B16B5" w:rsidP="002B16B5">
      <w:pPr>
        <w:pStyle w:val="ListParagraph"/>
        <w:rPr>
          <w:rFonts w:ascii="Garamond" w:hAnsi="Garamond"/>
          <w:sz w:val="24"/>
          <w:szCs w:val="24"/>
        </w:rPr>
      </w:pPr>
      <w:r w:rsidRPr="002B16B5">
        <w:rPr>
          <w:rFonts w:ascii="Garamond" w:hAnsi="Garamond"/>
          <w:sz w:val="24"/>
          <w:szCs w:val="24"/>
        </w:rPr>
        <w:t>I believe in my conscience I intercept many a thought which heaven intended for another man.</w:t>
      </w:r>
    </w:p>
    <w:sectPr w:rsidR="006D2555" w:rsidRPr="002B16B5" w:rsidSect="001632D6">
      <w:pgSz w:w="11906" w:h="16838"/>
      <w:pgMar w:top="1247" w:right="1440" w:bottom="124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EF4D29"/>
    <w:multiLevelType w:val="hybridMultilevel"/>
    <w:tmpl w:val="BD2491E6"/>
    <w:lvl w:ilvl="0" w:tplc="98300186">
      <w:start w:val="4"/>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3C65CE"/>
    <w:multiLevelType w:val="hybridMultilevel"/>
    <w:tmpl w:val="CE30AE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F62C7E"/>
    <w:multiLevelType w:val="hybridMultilevel"/>
    <w:tmpl w:val="A60CC9F4"/>
    <w:lvl w:ilvl="0" w:tplc="D402E6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5A0D0C"/>
    <w:multiLevelType w:val="hybridMultilevel"/>
    <w:tmpl w:val="8570800A"/>
    <w:lvl w:ilvl="0" w:tplc="6E2891EC">
      <w:start w:val="1"/>
      <w:numFmt w:val="bullet"/>
      <w:lvlText w:val="•"/>
      <w:lvlJc w:val="left"/>
      <w:pPr>
        <w:tabs>
          <w:tab w:val="num" w:pos="720"/>
        </w:tabs>
        <w:ind w:left="720" w:hanging="360"/>
      </w:pPr>
      <w:rPr>
        <w:rFonts w:ascii="Times New Roman" w:hAnsi="Times New Roman" w:hint="default"/>
      </w:rPr>
    </w:lvl>
    <w:lvl w:ilvl="1" w:tplc="B5E80F66" w:tentative="1">
      <w:start w:val="1"/>
      <w:numFmt w:val="bullet"/>
      <w:lvlText w:val="•"/>
      <w:lvlJc w:val="left"/>
      <w:pPr>
        <w:tabs>
          <w:tab w:val="num" w:pos="1440"/>
        </w:tabs>
        <w:ind w:left="1440" w:hanging="360"/>
      </w:pPr>
      <w:rPr>
        <w:rFonts w:ascii="Times New Roman" w:hAnsi="Times New Roman" w:hint="default"/>
      </w:rPr>
    </w:lvl>
    <w:lvl w:ilvl="2" w:tplc="302460B4" w:tentative="1">
      <w:start w:val="1"/>
      <w:numFmt w:val="bullet"/>
      <w:lvlText w:val="•"/>
      <w:lvlJc w:val="left"/>
      <w:pPr>
        <w:tabs>
          <w:tab w:val="num" w:pos="2160"/>
        </w:tabs>
        <w:ind w:left="2160" w:hanging="360"/>
      </w:pPr>
      <w:rPr>
        <w:rFonts w:ascii="Times New Roman" w:hAnsi="Times New Roman" w:hint="default"/>
      </w:rPr>
    </w:lvl>
    <w:lvl w:ilvl="3" w:tplc="372A8F82" w:tentative="1">
      <w:start w:val="1"/>
      <w:numFmt w:val="bullet"/>
      <w:lvlText w:val="•"/>
      <w:lvlJc w:val="left"/>
      <w:pPr>
        <w:tabs>
          <w:tab w:val="num" w:pos="2880"/>
        </w:tabs>
        <w:ind w:left="2880" w:hanging="360"/>
      </w:pPr>
      <w:rPr>
        <w:rFonts w:ascii="Times New Roman" w:hAnsi="Times New Roman" w:hint="default"/>
      </w:rPr>
    </w:lvl>
    <w:lvl w:ilvl="4" w:tplc="009A8CFC" w:tentative="1">
      <w:start w:val="1"/>
      <w:numFmt w:val="bullet"/>
      <w:lvlText w:val="•"/>
      <w:lvlJc w:val="left"/>
      <w:pPr>
        <w:tabs>
          <w:tab w:val="num" w:pos="3600"/>
        </w:tabs>
        <w:ind w:left="3600" w:hanging="360"/>
      </w:pPr>
      <w:rPr>
        <w:rFonts w:ascii="Times New Roman" w:hAnsi="Times New Roman" w:hint="default"/>
      </w:rPr>
    </w:lvl>
    <w:lvl w:ilvl="5" w:tplc="0F4AE570" w:tentative="1">
      <w:start w:val="1"/>
      <w:numFmt w:val="bullet"/>
      <w:lvlText w:val="•"/>
      <w:lvlJc w:val="left"/>
      <w:pPr>
        <w:tabs>
          <w:tab w:val="num" w:pos="4320"/>
        </w:tabs>
        <w:ind w:left="4320" w:hanging="360"/>
      </w:pPr>
      <w:rPr>
        <w:rFonts w:ascii="Times New Roman" w:hAnsi="Times New Roman" w:hint="default"/>
      </w:rPr>
    </w:lvl>
    <w:lvl w:ilvl="6" w:tplc="A75017E6" w:tentative="1">
      <w:start w:val="1"/>
      <w:numFmt w:val="bullet"/>
      <w:lvlText w:val="•"/>
      <w:lvlJc w:val="left"/>
      <w:pPr>
        <w:tabs>
          <w:tab w:val="num" w:pos="5040"/>
        </w:tabs>
        <w:ind w:left="5040" w:hanging="360"/>
      </w:pPr>
      <w:rPr>
        <w:rFonts w:ascii="Times New Roman" w:hAnsi="Times New Roman" w:hint="default"/>
      </w:rPr>
    </w:lvl>
    <w:lvl w:ilvl="7" w:tplc="16FC05DA" w:tentative="1">
      <w:start w:val="1"/>
      <w:numFmt w:val="bullet"/>
      <w:lvlText w:val="•"/>
      <w:lvlJc w:val="left"/>
      <w:pPr>
        <w:tabs>
          <w:tab w:val="num" w:pos="5760"/>
        </w:tabs>
        <w:ind w:left="5760" w:hanging="360"/>
      </w:pPr>
      <w:rPr>
        <w:rFonts w:ascii="Times New Roman" w:hAnsi="Times New Roman" w:hint="default"/>
      </w:rPr>
    </w:lvl>
    <w:lvl w:ilvl="8" w:tplc="D444F038"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92"/>
    <w:rsid w:val="001632D6"/>
    <w:rsid w:val="002B16B5"/>
    <w:rsid w:val="00486D29"/>
    <w:rsid w:val="004D0C92"/>
    <w:rsid w:val="006D2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9E71B"/>
  <w15:chartTrackingRefBased/>
  <w15:docId w15:val="{0793CBE9-AE6C-4321-A98A-B164EC940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0C92"/>
    <w:pPr>
      <w:ind w:left="720"/>
      <w:contextualSpacing/>
    </w:pPr>
  </w:style>
  <w:style w:type="paragraph" w:styleId="NormalWeb">
    <w:name w:val="Normal (Web)"/>
    <w:basedOn w:val="Normal"/>
    <w:uiPriority w:val="99"/>
    <w:semiHidden/>
    <w:unhideWhenUsed/>
    <w:rsid w:val="004D0C9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361554">
      <w:bodyDiv w:val="1"/>
      <w:marLeft w:val="0"/>
      <w:marRight w:val="0"/>
      <w:marTop w:val="0"/>
      <w:marBottom w:val="0"/>
      <w:divBdr>
        <w:top w:val="none" w:sz="0" w:space="0" w:color="auto"/>
        <w:left w:val="none" w:sz="0" w:space="0" w:color="auto"/>
        <w:bottom w:val="none" w:sz="0" w:space="0" w:color="auto"/>
        <w:right w:val="none" w:sz="0" w:space="0" w:color="auto"/>
      </w:divBdr>
      <w:divsChild>
        <w:div w:id="1306931028">
          <w:marLeft w:val="547"/>
          <w:marRight w:val="0"/>
          <w:marTop w:val="86"/>
          <w:marBottom w:val="86"/>
          <w:divBdr>
            <w:top w:val="none" w:sz="0" w:space="0" w:color="auto"/>
            <w:left w:val="none" w:sz="0" w:space="0" w:color="auto"/>
            <w:bottom w:val="none" w:sz="0" w:space="0" w:color="auto"/>
            <w:right w:val="none" w:sz="0" w:space="0" w:color="auto"/>
          </w:divBdr>
        </w:div>
        <w:div w:id="1951008351">
          <w:marLeft w:val="547"/>
          <w:marRight w:val="0"/>
          <w:marTop w:val="86"/>
          <w:marBottom w:val="86"/>
          <w:divBdr>
            <w:top w:val="none" w:sz="0" w:space="0" w:color="auto"/>
            <w:left w:val="none" w:sz="0" w:space="0" w:color="auto"/>
            <w:bottom w:val="none" w:sz="0" w:space="0" w:color="auto"/>
            <w:right w:val="none" w:sz="0" w:space="0" w:color="auto"/>
          </w:divBdr>
        </w:div>
        <w:div w:id="1907640719">
          <w:marLeft w:val="547"/>
          <w:marRight w:val="0"/>
          <w:marTop w:val="86"/>
          <w:marBottom w:val="86"/>
          <w:divBdr>
            <w:top w:val="none" w:sz="0" w:space="0" w:color="auto"/>
            <w:left w:val="none" w:sz="0" w:space="0" w:color="auto"/>
            <w:bottom w:val="none" w:sz="0" w:space="0" w:color="auto"/>
            <w:right w:val="none" w:sz="0" w:space="0" w:color="auto"/>
          </w:divBdr>
        </w:div>
      </w:divsChild>
    </w:div>
    <w:div w:id="976448659">
      <w:bodyDiv w:val="1"/>
      <w:marLeft w:val="0"/>
      <w:marRight w:val="0"/>
      <w:marTop w:val="0"/>
      <w:marBottom w:val="0"/>
      <w:divBdr>
        <w:top w:val="none" w:sz="0" w:space="0" w:color="auto"/>
        <w:left w:val="none" w:sz="0" w:space="0" w:color="auto"/>
        <w:bottom w:val="none" w:sz="0" w:space="0" w:color="auto"/>
        <w:right w:val="none" w:sz="0" w:space="0" w:color="auto"/>
      </w:divBdr>
    </w:div>
    <w:div w:id="1553269683">
      <w:bodyDiv w:val="1"/>
      <w:marLeft w:val="0"/>
      <w:marRight w:val="0"/>
      <w:marTop w:val="0"/>
      <w:marBottom w:val="0"/>
      <w:divBdr>
        <w:top w:val="none" w:sz="0" w:space="0" w:color="auto"/>
        <w:left w:val="none" w:sz="0" w:space="0" w:color="auto"/>
        <w:bottom w:val="none" w:sz="0" w:space="0" w:color="auto"/>
        <w:right w:val="none" w:sz="0" w:space="0" w:color="auto"/>
      </w:divBdr>
    </w:div>
    <w:div w:id="196106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Macsiniuc Cornelia</dc:creator>
  <cp:keywords/>
  <dc:description/>
  <cp:lastModifiedBy>Macsiniuc Cornelia</cp:lastModifiedBy>
  <cp:revision>2</cp:revision>
  <dcterms:created xsi:type="dcterms:W3CDTF">2021-03-14T11:07:00Z</dcterms:created>
  <dcterms:modified xsi:type="dcterms:W3CDTF">2021-03-14T15:02:00Z</dcterms:modified>
</cp:coreProperties>
</file>